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0D3D" w14:textId="45FE5FF6" w:rsidR="004A6EA5" w:rsidRPr="004A6EA5" w:rsidRDefault="00BA068A">
      <w:pPr>
        <w:rPr>
          <w:rFonts w:ascii="ＭＳ 明朝" w:eastAsia="ＭＳ 明朝" w:hAnsi="ＭＳ 明朝" w:hint="eastAsia"/>
          <w:szCs w:val="21"/>
        </w:rPr>
      </w:pPr>
      <w:r w:rsidRPr="004A6EA5">
        <w:rPr>
          <w:rFonts w:ascii="ＭＳ 明朝" w:eastAsia="ＭＳ 明朝" w:hAnsi="ＭＳ 明朝" w:hint="eastAsia"/>
          <w:szCs w:val="21"/>
        </w:rPr>
        <w:t>2025-26年度ガバナー補佐訪問　報告原稿</w:t>
      </w:r>
    </w:p>
    <w:p w14:paraId="443F71F9" w14:textId="77777777" w:rsidR="004A6EA5" w:rsidRPr="004A6EA5" w:rsidRDefault="004A6EA5">
      <w:pPr>
        <w:rPr>
          <w:rFonts w:ascii="ＭＳ 明朝" w:eastAsia="ＭＳ 明朝" w:hAnsi="ＭＳ 明朝"/>
          <w:szCs w:val="21"/>
        </w:rPr>
      </w:pPr>
    </w:p>
    <w:p w14:paraId="5AB1457A" w14:textId="7E127256" w:rsidR="004A6EA5" w:rsidRPr="004A6EA5" w:rsidRDefault="004A6EA5" w:rsidP="004A6EA5">
      <w:pPr>
        <w:pStyle w:val="Web"/>
        <w:rPr>
          <w:rFonts w:ascii="ＭＳ 明朝" w:eastAsia="ＭＳ 明朝" w:hAnsi="ＭＳ 明朝"/>
          <w:sz w:val="21"/>
          <w:szCs w:val="21"/>
        </w:rPr>
      </w:pPr>
      <w:r w:rsidRPr="004A6EA5">
        <w:rPr>
          <w:rFonts w:ascii="ＭＳ 明朝" w:eastAsia="ＭＳ 明朝" w:hAnsi="ＭＳ 明朝"/>
          <w:sz w:val="21"/>
          <w:szCs w:val="21"/>
        </w:rPr>
        <w:t>7月30日（水）、青山稔ガバナー補佐、鈴木仁志筆頭地区副幹事、加藤克己分区幹事をお迎えし</w:t>
      </w:r>
      <w:r>
        <w:rPr>
          <w:rFonts w:ascii="ＭＳ 明朝" w:eastAsia="ＭＳ 明朝" w:hAnsi="ＭＳ 明朝" w:hint="eastAsia"/>
          <w:sz w:val="21"/>
          <w:szCs w:val="21"/>
        </w:rPr>
        <w:t>ました</w:t>
      </w:r>
      <w:r w:rsidRPr="004A6EA5">
        <w:rPr>
          <w:rFonts w:ascii="ＭＳ 明朝" w:eastAsia="ＭＳ 明朝" w:hAnsi="ＭＳ 明朝"/>
          <w:sz w:val="21"/>
          <w:szCs w:val="21"/>
        </w:rPr>
        <w:t>。</w:t>
      </w:r>
    </w:p>
    <w:p w14:paraId="24D0FFC6" w14:textId="59EF4B66" w:rsidR="004A6EA5" w:rsidRPr="004A6EA5" w:rsidRDefault="004A6EA5" w:rsidP="004A6EA5">
      <w:pPr>
        <w:pStyle w:val="Web"/>
        <w:rPr>
          <w:rFonts w:ascii="ＭＳ 明朝" w:eastAsia="ＭＳ 明朝" w:hAnsi="ＭＳ 明朝" w:hint="eastAsia"/>
          <w:sz w:val="21"/>
          <w:szCs w:val="21"/>
        </w:rPr>
      </w:pPr>
      <w:r w:rsidRPr="004A6EA5">
        <w:rPr>
          <w:rFonts w:ascii="ＭＳ 明朝" w:eastAsia="ＭＳ 明朝" w:hAnsi="ＭＳ 明朝" w:hint="eastAsia"/>
          <w:sz w:val="21"/>
          <w:szCs w:val="21"/>
        </w:rPr>
        <w:t>青山</w:t>
      </w:r>
      <w:r w:rsidRPr="004A6EA5">
        <w:rPr>
          <w:rFonts w:ascii="ＭＳ 明朝" w:eastAsia="ＭＳ 明朝" w:hAnsi="ＭＳ 明朝"/>
          <w:sz w:val="21"/>
          <w:szCs w:val="21"/>
        </w:rPr>
        <w:t>ガバナー補佐</w:t>
      </w:r>
      <w:r w:rsidRPr="004A6EA5">
        <w:rPr>
          <w:rFonts w:ascii="ＭＳ 明朝" w:eastAsia="ＭＳ 明朝" w:hAnsi="ＭＳ 明朝" w:hint="eastAsia"/>
          <w:sz w:val="21"/>
          <w:szCs w:val="21"/>
        </w:rPr>
        <w:t>からは、会員増強の重要性、3年間目標の意義、そして</w:t>
      </w:r>
      <w:r w:rsidRPr="004A6EA5">
        <w:rPr>
          <w:rFonts w:ascii="ＭＳ 明朝" w:eastAsia="ＭＳ 明朝" w:hAnsi="ＭＳ 明朝" w:hint="eastAsia"/>
          <w:sz w:val="21"/>
          <w:szCs w:val="21"/>
        </w:rPr>
        <w:t>ポリオ根絶運動</w:t>
      </w:r>
      <w:r w:rsidRPr="004A6EA5">
        <w:rPr>
          <w:rFonts w:ascii="ＭＳ 明朝" w:eastAsia="ＭＳ 明朝" w:hAnsi="ＭＳ 明朝" w:hint="eastAsia"/>
          <w:sz w:val="21"/>
          <w:szCs w:val="21"/>
        </w:rPr>
        <w:t>の意義とさらなる行動を</w:t>
      </w:r>
      <w:r>
        <w:rPr>
          <w:rFonts w:ascii="ＭＳ 明朝" w:eastAsia="ＭＳ 明朝" w:hAnsi="ＭＳ 明朝" w:hint="eastAsia"/>
          <w:sz w:val="21"/>
          <w:szCs w:val="21"/>
        </w:rPr>
        <w:t>と、卓話をいただきました</w:t>
      </w:r>
      <w:r w:rsidRPr="004A6EA5">
        <w:rPr>
          <w:rFonts w:ascii="ＭＳ 明朝" w:eastAsia="ＭＳ 明朝" w:hAnsi="ＭＳ 明朝" w:hint="eastAsia"/>
          <w:sz w:val="21"/>
          <w:szCs w:val="21"/>
        </w:rPr>
        <w:t>。</w:t>
      </w:r>
    </w:p>
    <w:p w14:paraId="264794D5" w14:textId="77777777" w:rsidR="004A6EA5" w:rsidRDefault="004A6EA5" w:rsidP="004A6EA5">
      <w:pPr>
        <w:pStyle w:val="Web"/>
        <w:rPr>
          <w:rFonts w:ascii="ＭＳ 明朝" w:eastAsia="ＭＳ 明朝" w:hAnsi="ＭＳ 明朝"/>
          <w:sz w:val="21"/>
          <w:szCs w:val="21"/>
        </w:rPr>
      </w:pPr>
      <w:r w:rsidRPr="004A6EA5">
        <w:rPr>
          <w:rFonts w:ascii="ＭＳ 明朝" w:eastAsia="ＭＳ 明朝" w:hAnsi="ＭＳ 明朝" w:hint="eastAsia"/>
          <w:sz w:val="21"/>
          <w:szCs w:val="21"/>
        </w:rPr>
        <w:t>ク</w:t>
      </w:r>
      <w:r w:rsidRPr="004A6EA5">
        <w:rPr>
          <w:rFonts w:ascii="ＭＳ 明朝" w:eastAsia="ＭＳ 明朝" w:hAnsi="ＭＳ 明朝"/>
          <w:sz w:val="21"/>
          <w:szCs w:val="21"/>
        </w:rPr>
        <w:t>ラブ協議</w:t>
      </w:r>
      <w:r w:rsidRPr="004A6EA5">
        <w:rPr>
          <w:rFonts w:ascii="ＭＳ 明朝" w:eastAsia="ＭＳ 明朝" w:hAnsi="ＭＳ 明朝" w:hint="eastAsia"/>
          <w:sz w:val="21"/>
          <w:szCs w:val="21"/>
        </w:rPr>
        <w:t>会においては、小牧RCのクラブ戦略として</w:t>
      </w:r>
      <w:r w:rsidRPr="004A6EA5">
        <w:rPr>
          <w:rFonts w:ascii="ＭＳ 明朝" w:eastAsia="ＭＳ 明朝" w:hAnsi="ＭＳ 明朝"/>
          <w:sz w:val="21"/>
          <w:szCs w:val="21"/>
        </w:rPr>
        <w:t>会員アンケートを基に中長期の課題を整理</w:t>
      </w:r>
      <w:r w:rsidRPr="004A6EA5">
        <w:rPr>
          <w:rFonts w:ascii="ＭＳ 明朝" w:eastAsia="ＭＳ 明朝" w:hAnsi="ＭＳ 明朝" w:hint="eastAsia"/>
          <w:sz w:val="21"/>
          <w:szCs w:val="21"/>
        </w:rPr>
        <w:t>し会の見直しを図り、</w:t>
      </w:r>
      <w:r w:rsidRPr="004A6EA5">
        <w:rPr>
          <w:rFonts w:ascii="ＭＳ 明朝" w:eastAsia="ＭＳ 明朝" w:hAnsi="ＭＳ 明朝"/>
          <w:sz w:val="21"/>
          <w:szCs w:val="21"/>
        </w:rPr>
        <w:t>増強</w:t>
      </w:r>
      <w:r w:rsidRPr="004A6EA5">
        <w:rPr>
          <w:rFonts w:ascii="ＭＳ 明朝" w:eastAsia="ＭＳ 明朝" w:hAnsi="ＭＳ 明朝" w:hint="eastAsia"/>
          <w:sz w:val="21"/>
          <w:szCs w:val="21"/>
        </w:rPr>
        <w:t>で</w:t>
      </w:r>
      <w:r w:rsidRPr="004A6EA5">
        <w:rPr>
          <w:rFonts w:ascii="ＭＳ 明朝" w:eastAsia="ＭＳ 明朝" w:hAnsi="ＭＳ 明朝"/>
          <w:sz w:val="21"/>
          <w:szCs w:val="21"/>
        </w:rPr>
        <w:t>は40名を目標に育成とマナー研修を強化</w:t>
      </w:r>
      <w:r w:rsidRPr="004A6EA5">
        <w:rPr>
          <w:rFonts w:ascii="ＭＳ 明朝" w:eastAsia="ＭＳ 明朝" w:hAnsi="ＭＳ 明朝" w:hint="eastAsia"/>
          <w:sz w:val="21"/>
          <w:szCs w:val="21"/>
        </w:rPr>
        <w:t>すること</w:t>
      </w:r>
      <w:r>
        <w:rPr>
          <w:rFonts w:ascii="ＭＳ 明朝" w:eastAsia="ＭＳ 明朝" w:hAnsi="ＭＳ 明朝" w:hint="eastAsia"/>
          <w:sz w:val="21"/>
          <w:szCs w:val="21"/>
        </w:rPr>
        <w:t>、</w:t>
      </w:r>
      <w:r w:rsidRPr="004A6EA5">
        <w:rPr>
          <w:rFonts w:ascii="ＭＳ 明朝" w:eastAsia="ＭＳ 明朝" w:hAnsi="ＭＳ 明朝" w:hint="eastAsia"/>
          <w:sz w:val="21"/>
          <w:szCs w:val="21"/>
        </w:rPr>
        <w:t>また、会員の親睦</w:t>
      </w:r>
      <w:r w:rsidRPr="004A6EA5">
        <w:rPr>
          <w:rFonts w:ascii="ＭＳ 明朝" w:eastAsia="ＭＳ 明朝" w:hAnsi="ＭＳ 明朝"/>
          <w:sz w:val="21"/>
          <w:szCs w:val="21"/>
        </w:rPr>
        <w:t>、SNSと例会で</w:t>
      </w:r>
      <w:r w:rsidRPr="004A6EA5">
        <w:rPr>
          <w:rFonts w:ascii="ＭＳ 明朝" w:eastAsia="ＭＳ 明朝" w:hAnsi="ＭＳ 明朝" w:hint="eastAsia"/>
          <w:sz w:val="21"/>
          <w:szCs w:val="21"/>
        </w:rPr>
        <w:t>の</w:t>
      </w:r>
      <w:r w:rsidRPr="004A6EA5">
        <w:rPr>
          <w:rFonts w:ascii="ＭＳ 明朝" w:eastAsia="ＭＳ 明朝" w:hAnsi="ＭＳ 明朝" w:hint="eastAsia"/>
          <w:sz w:val="21"/>
          <w:szCs w:val="21"/>
        </w:rPr>
        <w:t>発</w:t>
      </w:r>
      <w:r w:rsidRPr="004A6EA5">
        <w:rPr>
          <w:rFonts w:ascii="ＭＳ 明朝" w:eastAsia="ＭＳ 明朝" w:hAnsi="ＭＳ 明朝"/>
          <w:sz w:val="21"/>
          <w:szCs w:val="21"/>
        </w:rPr>
        <w:t>信拡大</w:t>
      </w:r>
      <w:r w:rsidRPr="004A6EA5">
        <w:rPr>
          <w:rFonts w:ascii="ＭＳ 明朝" w:eastAsia="ＭＳ 明朝" w:hAnsi="ＭＳ 明朝" w:hint="eastAsia"/>
          <w:sz w:val="21"/>
          <w:szCs w:val="21"/>
        </w:rPr>
        <w:t>、ひきこもり不登校支援の講演会開催、</w:t>
      </w:r>
      <w:r w:rsidRPr="004A6EA5">
        <w:rPr>
          <w:rFonts w:ascii="ＭＳ 明朝" w:eastAsia="ＭＳ 明朝" w:hAnsi="ＭＳ 明朝"/>
          <w:sz w:val="21"/>
          <w:szCs w:val="21"/>
        </w:rPr>
        <w:t>外国にルーツを持つ子ども支援、ポリオ募金</w:t>
      </w:r>
      <w:r w:rsidRPr="004A6EA5">
        <w:rPr>
          <w:rFonts w:ascii="ＭＳ 明朝" w:eastAsia="ＭＳ 明朝" w:hAnsi="ＭＳ 明朝" w:hint="eastAsia"/>
          <w:sz w:val="21"/>
          <w:szCs w:val="21"/>
        </w:rPr>
        <w:t>の</w:t>
      </w:r>
      <w:r w:rsidRPr="004A6EA5">
        <w:rPr>
          <w:rFonts w:ascii="ＭＳ 明朝" w:eastAsia="ＭＳ 明朝" w:hAnsi="ＭＳ 明朝"/>
          <w:sz w:val="21"/>
          <w:szCs w:val="21"/>
        </w:rPr>
        <w:t>推進</w:t>
      </w:r>
      <w:r>
        <w:rPr>
          <w:rFonts w:ascii="ＭＳ 明朝" w:eastAsia="ＭＳ 明朝" w:hAnsi="ＭＳ 明朝" w:hint="eastAsia"/>
          <w:sz w:val="21"/>
          <w:szCs w:val="21"/>
        </w:rPr>
        <w:t>を行うことをお伝えしました</w:t>
      </w:r>
      <w:r w:rsidRPr="004A6EA5">
        <w:rPr>
          <w:rFonts w:ascii="ＭＳ 明朝" w:eastAsia="ＭＳ 明朝" w:hAnsi="ＭＳ 明朝" w:hint="eastAsia"/>
          <w:sz w:val="21"/>
          <w:szCs w:val="21"/>
        </w:rPr>
        <w:t>。</w:t>
      </w:r>
    </w:p>
    <w:p w14:paraId="1A5F4EAA" w14:textId="4C2C5EBF" w:rsidR="004A6EA5" w:rsidRDefault="004A6EA5" w:rsidP="004A6EA5">
      <w:pPr>
        <w:pStyle w:val="Web"/>
        <w:rPr>
          <w:rFonts w:ascii="ＭＳ 明朝" w:eastAsia="ＭＳ 明朝" w:hAnsi="ＭＳ 明朝"/>
          <w:sz w:val="21"/>
          <w:szCs w:val="21"/>
        </w:rPr>
      </w:pPr>
      <w:r w:rsidRPr="004A6EA5">
        <w:rPr>
          <w:rFonts w:ascii="ＭＳ 明朝" w:eastAsia="ＭＳ 明朝" w:hAnsi="ＭＳ 明朝"/>
          <w:sz w:val="21"/>
          <w:szCs w:val="21"/>
        </w:rPr>
        <w:t>青山ガバナー補佐からは、具体的</w:t>
      </w:r>
      <w:r w:rsidRPr="004A6EA5">
        <w:rPr>
          <w:rFonts w:ascii="ＭＳ 明朝" w:eastAsia="ＭＳ 明朝" w:hAnsi="ＭＳ 明朝" w:hint="eastAsia"/>
          <w:sz w:val="21"/>
          <w:szCs w:val="21"/>
        </w:rPr>
        <w:t>な</w:t>
      </w:r>
      <w:r w:rsidRPr="004A6EA5">
        <w:rPr>
          <w:rFonts w:ascii="ＭＳ 明朝" w:eastAsia="ＭＳ 明朝" w:hAnsi="ＭＳ 明朝"/>
          <w:sz w:val="21"/>
          <w:szCs w:val="21"/>
        </w:rPr>
        <w:t>助言を頂きました。増強では「ベテランを孤立させない工夫を」。研修では「学びだけでなくティーチングも必要。香典の相場の作法を伝え、品を保つこと」。例会は「目標を具体化し、ポリオ例会を。グッズ貸与</w:t>
      </w:r>
      <w:r w:rsidRPr="004A6EA5">
        <w:rPr>
          <w:rFonts w:ascii="ＭＳ 明朝" w:eastAsia="ＭＳ 明朝" w:hAnsi="ＭＳ 明朝" w:hint="eastAsia"/>
          <w:sz w:val="21"/>
          <w:szCs w:val="21"/>
        </w:rPr>
        <w:t>を活用すること</w:t>
      </w:r>
      <w:r w:rsidRPr="004A6EA5">
        <w:rPr>
          <w:rFonts w:ascii="ＭＳ 明朝" w:eastAsia="ＭＳ 明朝" w:hAnsi="ＭＳ 明朝"/>
          <w:sz w:val="21"/>
          <w:szCs w:val="21"/>
        </w:rPr>
        <w:t>」。親睦は「奉仕の土台。テーマを明確に」。さらに「SNSはリスクヘッジしつつ活発に」「国際・米山はクラブ一体で」「財団は一人当たりの寄付を30から40へ」と示されました。</w:t>
      </w:r>
    </w:p>
    <w:p w14:paraId="0D3DDF67" w14:textId="3839EAE9" w:rsidR="00BA068A" w:rsidRPr="004A6EA5" w:rsidRDefault="004A6EA5" w:rsidP="004A6EA5">
      <w:pPr>
        <w:pStyle w:val="Web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以上のように、１クラブとしての視点だけではなく、ロータリー全体の信念ある活動として、今何が大事かを具体的に学ぶ機会をいただきました。</w:t>
      </w:r>
    </w:p>
    <w:sectPr w:rsidR="00BA068A" w:rsidRPr="004A6EA5" w:rsidSect="00A8785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8A"/>
    <w:rsid w:val="004A6EA5"/>
    <w:rsid w:val="004F4800"/>
    <w:rsid w:val="0064590D"/>
    <w:rsid w:val="00A87852"/>
    <w:rsid w:val="00BA068A"/>
    <w:rsid w:val="00C7181D"/>
    <w:rsid w:val="00F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F4916"/>
  <w15:chartTrackingRefBased/>
  <w15:docId w15:val="{378A89BF-8C88-0C4A-8052-69FBF5B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6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6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6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6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6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6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6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6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0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0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0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0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0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06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06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6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6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6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6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068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A6E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287</Characters>
  <Application>Microsoft Office Word</Application>
  <DocSecurity>0</DocSecurity>
  <Lines>8</Lines>
  <Paragraphs>5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清香 水野</dc:creator>
  <cp:keywords/>
  <dc:description/>
  <cp:lastModifiedBy>清香 水野</cp:lastModifiedBy>
  <cp:revision>2</cp:revision>
  <dcterms:created xsi:type="dcterms:W3CDTF">2025-09-09T06:03:00Z</dcterms:created>
  <dcterms:modified xsi:type="dcterms:W3CDTF">2025-09-09T06:49:00Z</dcterms:modified>
</cp:coreProperties>
</file>